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75"/>
        <w:gridCol w:w="11130"/>
        <w:gridCol w:w="1490"/>
      </w:tblGrid>
      <w:tr w:rsidR="00E7587A" w14:paraId="525B3EFC" w14:textId="77777777" w:rsidTr="00E7587A">
        <w:trPr>
          <w:trHeight w:val="583"/>
        </w:trPr>
        <w:tc>
          <w:tcPr>
            <w:tcW w:w="2175" w:type="dxa"/>
            <w:shd w:val="clear" w:color="auto" w:fill="BFBFBF" w:themeFill="background1" w:themeFillShade="BF"/>
            <w:vAlign w:val="center"/>
          </w:tcPr>
          <w:p w14:paraId="4C2AA971" w14:textId="77777777" w:rsidR="00E7587A" w:rsidRPr="0067463E" w:rsidRDefault="00E7587A" w:rsidP="0067463E">
            <w:pPr>
              <w:jc w:val="center"/>
              <w:rPr>
                <w:b/>
                <w:bCs/>
              </w:rPr>
            </w:pPr>
            <w:r w:rsidRPr="0067463E">
              <w:rPr>
                <w:b/>
                <w:bCs/>
              </w:rPr>
              <w:t>Critère 1</w:t>
            </w:r>
          </w:p>
        </w:tc>
        <w:tc>
          <w:tcPr>
            <w:tcW w:w="11130" w:type="dxa"/>
            <w:shd w:val="clear" w:color="auto" w:fill="BFBFBF" w:themeFill="background1" w:themeFillShade="BF"/>
            <w:vAlign w:val="center"/>
          </w:tcPr>
          <w:p w14:paraId="1BB331F0" w14:textId="77777777" w:rsidR="00E7587A" w:rsidRPr="0067463E" w:rsidRDefault="00E7587A" w:rsidP="0067463E">
            <w:pPr>
              <w:jc w:val="center"/>
              <w:rPr>
                <w:b/>
                <w:bCs/>
              </w:rPr>
            </w:pPr>
            <w:r w:rsidRPr="0067463E">
              <w:rPr>
                <w:b/>
                <w:bCs/>
              </w:rPr>
              <w:t>Prix</w:t>
            </w:r>
          </w:p>
        </w:tc>
        <w:tc>
          <w:tcPr>
            <w:tcW w:w="1490" w:type="dxa"/>
            <w:shd w:val="clear" w:color="auto" w:fill="BFBFBF" w:themeFill="background1" w:themeFillShade="BF"/>
            <w:vAlign w:val="center"/>
          </w:tcPr>
          <w:p w14:paraId="448F8E84" w14:textId="77777777" w:rsidR="00E7587A" w:rsidRPr="0067463E" w:rsidRDefault="00E7587A" w:rsidP="0067463E">
            <w:pPr>
              <w:jc w:val="center"/>
              <w:rPr>
                <w:b/>
                <w:bCs/>
              </w:rPr>
            </w:pPr>
            <w:r w:rsidRPr="0067463E">
              <w:rPr>
                <w:b/>
                <w:bCs/>
              </w:rPr>
              <w:t>30%</w:t>
            </w:r>
          </w:p>
        </w:tc>
      </w:tr>
      <w:tr w:rsidR="00E7587A" w14:paraId="73704BD9" w14:textId="77777777" w:rsidTr="00E7587A">
        <w:trPr>
          <w:trHeight w:val="920"/>
        </w:trPr>
        <w:tc>
          <w:tcPr>
            <w:tcW w:w="2175" w:type="dxa"/>
          </w:tcPr>
          <w:p w14:paraId="118C2C01" w14:textId="77777777" w:rsidR="00E7587A" w:rsidRDefault="00E7587A" w:rsidP="0067463E"/>
        </w:tc>
        <w:tc>
          <w:tcPr>
            <w:tcW w:w="11130" w:type="dxa"/>
          </w:tcPr>
          <w:p w14:paraId="4980EFC4" w14:textId="77777777" w:rsidR="00E7587A" w:rsidRDefault="00E7587A" w:rsidP="0067463E">
            <w:r>
              <w:t>Le prix est évalué à partir d’un Détail Quantitatif Estimatif (DQE) représentatif d’une année de commande</w:t>
            </w:r>
          </w:p>
        </w:tc>
        <w:tc>
          <w:tcPr>
            <w:tcW w:w="1490" w:type="dxa"/>
          </w:tcPr>
          <w:p w14:paraId="727AFE07" w14:textId="77777777" w:rsidR="00E7587A" w:rsidRDefault="00E7587A" w:rsidP="0067463E"/>
        </w:tc>
      </w:tr>
      <w:tr w:rsidR="00E7587A" w14:paraId="3F7809C7" w14:textId="77777777" w:rsidTr="00E7587A">
        <w:trPr>
          <w:trHeight w:val="583"/>
        </w:trPr>
        <w:tc>
          <w:tcPr>
            <w:tcW w:w="2175" w:type="dxa"/>
            <w:shd w:val="clear" w:color="auto" w:fill="BFBFBF" w:themeFill="background1" w:themeFillShade="BF"/>
            <w:vAlign w:val="center"/>
          </w:tcPr>
          <w:p w14:paraId="361AC708" w14:textId="77777777" w:rsidR="00E7587A" w:rsidRPr="0067463E" w:rsidRDefault="00E7587A" w:rsidP="0067463E">
            <w:pPr>
              <w:jc w:val="center"/>
              <w:rPr>
                <w:b/>
                <w:bCs/>
              </w:rPr>
            </w:pPr>
            <w:r w:rsidRPr="0067463E">
              <w:rPr>
                <w:b/>
                <w:bCs/>
              </w:rPr>
              <w:t>Critère 2</w:t>
            </w:r>
          </w:p>
        </w:tc>
        <w:tc>
          <w:tcPr>
            <w:tcW w:w="11130" w:type="dxa"/>
            <w:shd w:val="clear" w:color="auto" w:fill="BFBFBF" w:themeFill="background1" w:themeFillShade="BF"/>
            <w:vAlign w:val="center"/>
          </w:tcPr>
          <w:p w14:paraId="3C5259D8" w14:textId="77777777" w:rsidR="00E7587A" w:rsidRPr="0067463E" w:rsidRDefault="00E7587A" w:rsidP="0067463E">
            <w:pPr>
              <w:jc w:val="center"/>
              <w:rPr>
                <w:b/>
                <w:bCs/>
              </w:rPr>
            </w:pPr>
            <w:r w:rsidRPr="0067463E">
              <w:rPr>
                <w:b/>
                <w:bCs/>
              </w:rPr>
              <w:t>Valeur technique</w:t>
            </w:r>
          </w:p>
        </w:tc>
        <w:tc>
          <w:tcPr>
            <w:tcW w:w="1490" w:type="dxa"/>
            <w:shd w:val="clear" w:color="auto" w:fill="BFBFBF" w:themeFill="background1" w:themeFillShade="BF"/>
            <w:vAlign w:val="center"/>
          </w:tcPr>
          <w:p w14:paraId="3E4D8870" w14:textId="77777777" w:rsidR="00E7587A" w:rsidRPr="0067463E" w:rsidRDefault="00E7587A" w:rsidP="0067463E">
            <w:pPr>
              <w:jc w:val="center"/>
              <w:rPr>
                <w:b/>
                <w:bCs/>
              </w:rPr>
            </w:pPr>
            <w:r w:rsidRPr="0067463E">
              <w:rPr>
                <w:b/>
                <w:bCs/>
              </w:rPr>
              <w:t>30%</w:t>
            </w:r>
          </w:p>
        </w:tc>
      </w:tr>
      <w:tr w:rsidR="00E7587A" w14:paraId="504584AE" w14:textId="77777777" w:rsidTr="00E7587A">
        <w:trPr>
          <w:trHeight w:val="1734"/>
        </w:trPr>
        <w:tc>
          <w:tcPr>
            <w:tcW w:w="2175" w:type="dxa"/>
            <w:vAlign w:val="center"/>
          </w:tcPr>
          <w:p w14:paraId="7B1BF001" w14:textId="77777777" w:rsidR="00E7587A" w:rsidRDefault="00E7587A" w:rsidP="0067463E">
            <w:pPr>
              <w:jc w:val="center"/>
            </w:pPr>
            <w:r w:rsidRPr="0067463E">
              <w:rPr>
                <w:sz w:val="18"/>
              </w:rPr>
              <w:t>Sous-critère 1</w:t>
            </w:r>
          </w:p>
        </w:tc>
        <w:tc>
          <w:tcPr>
            <w:tcW w:w="11130" w:type="dxa"/>
          </w:tcPr>
          <w:p w14:paraId="79D358F6" w14:textId="77777777" w:rsidR="00E7587A" w:rsidRPr="0067463E" w:rsidRDefault="00E7587A" w:rsidP="0067463E">
            <w:pPr>
              <w:rPr>
                <w:u w:val="single"/>
              </w:rPr>
            </w:pPr>
            <w:r w:rsidRPr="0067463E">
              <w:rPr>
                <w:u w:val="single"/>
              </w:rPr>
              <w:t xml:space="preserve">Qualité des produits utilisés dans le cadre des fournitures et prestations objets du présent marché </w:t>
            </w:r>
          </w:p>
          <w:p w14:paraId="3C08C649" w14:textId="77777777" w:rsidR="00E7587A" w:rsidRPr="0067463E" w:rsidRDefault="00E7587A" w:rsidP="0067463E">
            <w:pPr>
              <w:rPr>
                <w:i/>
                <w:iCs/>
              </w:rPr>
            </w:pPr>
            <w:r w:rsidRPr="0067463E">
              <w:rPr>
                <w:i/>
                <w:iCs/>
              </w:rPr>
              <w:t>Ce sous-critère sera analysé selon les éléments détaillés par le candidat dans le Cadre de Réponse Technique, et les fiches techniques des produits</w:t>
            </w:r>
            <w:r>
              <w:rPr>
                <w:i/>
                <w:iCs/>
              </w:rPr>
              <w:t>.</w:t>
            </w:r>
          </w:p>
        </w:tc>
        <w:tc>
          <w:tcPr>
            <w:tcW w:w="1490" w:type="dxa"/>
            <w:vAlign w:val="center"/>
          </w:tcPr>
          <w:p w14:paraId="37ABAE2B" w14:textId="77777777" w:rsidR="00E7587A" w:rsidRDefault="00E7587A" w:rsidP="0067463E">
            <w:pPr>
              <w:jc w:val="center"/>
            </w:pPr>
            <w:r>
              <w:t>40%</w:t>
            </w:r>
          </w:p>
        </w:tc>
      </w:tr>
      <w:tr w:rsidR="00E7587A" w14:paraId="7BC6158F" w14:textId="77777777" w:rsidTr="00E7587A">
        <w:trPr>
          <w:trHeight w:val="2547"/>
        </w:trPr>
        <w:tc>
          <w:tcPr>
            <w:tcW w:w="2175" w:type="dxa"/>
            <w:vAlign w:val="center"/>
          </w:tcPr>
          <w:p w14:paraId="15FFF7FB" w14:textId="77777777" w:rsidR="00E7587A" w:rsidRDefault="00E7587A" w:rsidP="0067463E">
            <w:pPr>
              <w:jc w:val="center"/>
            </w:pPr>
            <w:r w:rsidRPr="0067463E">
              <w:rPr>
                <w:sz w:val="18"/>
              </w:rPr>
              <w:t xml:space="preserve">Sous-critère </w:t>
            </w:r>
            <w:r>
              <w:rPr>
                <w:sz w:val="18"/>
              </w:rPr>
              <w:t>2</w:t>
            </w:r>
          </w:p>
        </w:tc>
        <w:tc>
          <w:tcPr>
            <w:tcW w:w="11130" w:type="dxa"/>
          </w:tcPr>
          <w:p w14:paraId="17D919D3" w14:textId="77777777" w:rsidR="00E7587A" w:rsidRPr="0067463E" w:rsidRDefault="00E7587A" w:rsidP="0067463E">
            <w:pPr>
              <w:rPr>
                <w:u w:val="single"/>
              </w:rPr>
            </w:pPr>
            <w:r w:rsidRPr="0067463E">
              <w:rPr>
                <w:u w:val="single"/>
              </w:rPr>
              <w:t>Capacités techniques du candidat à répondre aux besoins de l’Acheteur</w:t>
            </w:r>
          </w:p>
          <w:p w14:paraId="7EC06B9F" w14:textId="77777777" w:rsidR="00E7587A" w:rsidRPr="0067463E" w:rsidRDefault="00E7587A" w:rsidP="0067463E">
            <w:pPr>
              <w:rPr>
                <w:i/>
                <w:iCs/>
              </w:rPr>
            </w:pPr>
            <w:r w:rsidRPr="0067463E">
              <w:rPr>
                <w:i/>
                <w:iCs/>
              </w:rPr>
              <w:t>Ce sous-critère sera analysé selon les éléments suivants, détaillés par le candidat dans le Cadre de Réponse Technique, ainsi que les éventuelles annexes fournies :</w:t>
            </w:r>
          </w:p>
          <w:p w14:paraId="36EDA6E7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Liste des matériels utilisés dans le cadre des prestations objets du présent marché</w:t>
            </w:r>
          </w:p>
          <w:p w14:paraId="5628B45F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Capacité de l’atelier à répondre aux besoins de l’Acheteur</w:t>
            </w:r>
          </w:p>
        </w:tc>
        <w:tc>
          <w:tcPr>
            <w:tcW w:w="1490" w:type="dxa"/>
            <w:vAlign w:val="center"/>
          </w:tcPr>
          <w:p w14:paraId="729C9326" w14:textId="77777777" w:rsidR="00E7587A" w:rsidRDefault="00E7587A" w:rsidP="0067463E">
            <w:pPr>
              <w:jc w:val="center"/>
            </w:pPr>
            <w:r>
              <w:t>20%</w:t>
            </w:r>
          </w:p>
        </w:tc>
      </w:tr>
      <w:tr w:rsidR="00E7587A" w14:paraId="7396AB53" w14:textId="77777777" w:rsidTr="00E7587A">
        <w:trPr>
          <w:trHeight w:val="920"/>
        </w:trPr>
        <w:tc>
          <w:tcPr>
            <w:tcW w:w="2175" w:type="dxa"/>
            <w:vAlign w:val="center"/>
          </w:tcPr>
          <w:p w14:paraId="7935F96B" w14:textId="77777777" w:rsidR="00E7587A" w:rsidRDefault="00E7587A" w:rsidP="0067463E">
            <w:pPr>
              <w:jc w:val="center"/>
            </w:pPr>
            <w:r w:rsidRPr="0067463E">
              <w:rPr>
                <w:sz w:val="18"/>
              </w:rPr>
              <w:t xml:space="preserve">Sous-critère </w:t>
            </w:r>
            <w:r>
              <w:rPr>
                <w:sz w:val="18"/>
              </w:rPr>
              <w:t>3</w:t>
            </w:r>
          </w:p>
        </w:tc>
        <w:tc>
          <w:tcPr>
            <w:tcW w:w="11130" w:type="dxa"/>
          </w:tcPr>
          <w:p w14:paraId="26AE826C" w14:textId="77777777" w:rsidR="00E7587A" w:rsidRPr="0067463E" w:rsidRDefault="00E7587A" w:rsidP="0067463E">
            <w:pPr>
              <w:rPr>
                <w:u w:val="single"/>
              </w:rPr>
            </w:pPr>
            <w:r w:rsidRPr="0067463E">
              <w:rPr>
                <w:u w:val="single"/>
              </w:rPr>
              <w:t>Organisation de la logistique du candidat pour les fournitures et prestations objets du présent marché</w:t>
            </w:r>
          </w:p>
          <w:p w14:paraId="0FCE2927" w14:textId="77777777" w:rsidR="00E7587A" w:rsidRPr="0067463E" w:rsidRDefault="00E7587A" w:rsidP="0067463E">
            <w:pPr>
              <w:rPr>
                <w:i/>
                <w:iCs/>
              </w:rPr>
            </w:pPr>
            <w:r w:rsidRPr="0067463E">
              <w:rPr>
                <w:i/>
                <w:iCs/>
              </w:rPr>
              <w:lastRenderedPageBreak/>
              <w:t>Ce sous-critère sera analysé selon les éléments suivants, détaillés par le candidat dans le Cadre de Réponse Technique, ainsi que les éventuelles annexes fournies :</w:t>
            </w:r>
          </w:p>
          <w:p w14:paraId="730D6E51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Adéquation du circuit de traitement du linge avec les prescriptions du cahier des charges</w:t>
            </w:r>
          </w:p>
          <w:p w14:paraId="654E1F9F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Description des process de lavage (dont les programmes de lavage et les produits utilisés) ainsi que des finitions</w:t>
            </w:r>
          </w:p>
          <w:p w14:paraId="011FFCE5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Description du conditionnement des linges suite aux prestations de lavage</w:t>
            </w:r>
          </w:p>
          <w:p w14:paraId="43358068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Pertinence des modalités de retours et d’échanges des articles abîmés ou ne répondant pas aux exigences de l’Acheteur</w:t>
            </w:r>
          </w:p>
        </w:tc>
        <w:tc>
          <w:tcPr>
            <w:tcW w:w="1490" w:type="dxa"/>
            <w:vAlign w:val="center"/>
          </w:tcPr>
          <w:p w14:paraId="768BFDDB" w14:textId="77777777" w:rsidR="00E7587A" w:rsidRDefault="00E7587A" w:rsidP="0067463E">
            <w:pPr>
              <w:jc w:val="center"/>
            </w:pPr>
            <w:r>
              <w:lastRenderedPageBreak/>
              <w:t>40%</w:t>
            </w:r>
          </w:p>
        </w:tc>
      </w:tr>
      <w:tr w:rsidR="00E7587A" w14:paraId="418F88D9" w14:textId="77777777" w:rsidTr="00E7587A">
        <w:trPr>
          <w:trHeight w:val="144"/>
        </w:trPr>
        <w:tc>
          <w:tcPr>
            <w:tcW w:w="2175" w:type="dxa"/>
            <w:shd w:val="clear" w:color="auto" w:fill="BFBFBF" w:themeFill="background1" w:themeFillShade="BF"/>
            <w:vAlign w:val="center"/>
          </w:tcPr>
          <w:p w14:paraId="7637773A" w14:textId="77777777" w:rsidR="00E7587A" w:rsidRPr="0067463E" w:rsidRDefault="00E7587A" w:rsidP="0067463E">
            <w:pPr>
              <w:jc w:val="center"/>
              <w:rPr>
                <w:b/>
                <w:bCs/>
              </w:rPr>
            </w:pPr>
            <w:r w:rsidRPr="0067463E">
              <w:rPr>
                <w:b/>
                <w:bCs/>
              </w:rPr>
              <w:t>Critère 3</w:t>
            </w:r>
          </w:p>
        </w:tc>
        <w:tc>
          <w:tcPr>
            <w:tcW w:w="11130" w:type="dxa"/>
            <w:shd w:val="clear" w:color="auto" w:fill="BFBFBF" w:themeFill="background1" w:themeFillShade="BF"/>
            <w:vAlign w:val="center"/>
          </w:tcPr>
          <w:p w14:paraId="48E5D173" w14:textId="77777777" w:rsidR="00E7587A" w:rsidRPr="0067463E" w:rsidRDefault="00E7587A" w:rsidP="0067463E">
            <w:pPr>
              <w:jc w:val="center"/>
              <w:rPr>
                <w:b/>
                <w:bCs/>
              </w:rPr>
            </w:pPr>
            <w:r w:rsidRPr="0067463E">
              <w:rPr>
                <w:b/>
                <w:bCs/>
              </w:rPr>
              <w:t>Capacités professionnelles</w:t>
            </w:r>
          </w:p>
        </w:tc>
        <w:tc>
          <w:tcPr>
            <w:tcW w:w="1490" w:type="dxa"/>
            <w:shd w:val="clear" w:color="auto" w:fill="BFBFBF" w:themeFill="background1" w:themeFillShade="BF"/>
            <w:vAlign w:val="center"/>
          </w:tcPr>
          <w:p w14:paraId="33A0F97A" w14:textId="77777777" w:rsidR="00E7587A" w:rsidRPr="0067463E" w:rsidRDefault="00E7587A" w:rsidP="0067463E">
            <w:pPr>
              <w:jc w:val="center"/>
              <w:rPr>
                <w:b/>
                <w:bCs/>
              </w:rPr>
            </w:pPr>
            <w:r w:rsidRPr="0067463E">
              <w:rPr>
                <w:b/>
                <w:bCs/>
              </w:rPr>
              <w:t>30%</w:t>
            </w:r>
          </w:p>
        </w:tc>
      </w:tr>
      <w:tr w:rsidR="00E7587A" w14:paraId="2F2B3675" w14:textId="77777777" w:rsidTr="00E7587A">
        <w:trPr>
          <w:trHeight w:val="144"/>
        </w:trPr>
        <w:tc>
          <w:tcPr>
            <w:tcW w:w="2175" w:type="dxa"/>
            <w:vAlign w:val="center"/>
          </w:tcPr>
          <w:p w14:paraId="3A81CA45" w14:textId="77777777" w:rsidR="00E7587A" w:rsidRDefault="00E7587A" w:rsidP="0067463E">
            <w:pPr>
              <w:jc w:val="center"/>
            </w:pPr>
            <w:r w:rsidRPr="0067463E">
              <w:rPr>
                <w:sz w:val="18"/>
              </w:rPr>
              <w:t>Sous-critère 1</w:t>
            </w:r>
          </w:p>
        </w:tc>
        <w:tc>
          <w:tcPr>
            <w:tcW w:w="11130" w:type="dxa"/>
          </w:tcPr>
          <w:p w14:paraId="20397FF3" w14:textId="77777777" w:rsidR="00E7587A" w:rsidRPr="0067463E" w:rsidRDefault="00E7587A" w:rsidP="0067463E">
            <w:pPr>
              <w:rPr>
                <w:u w:val="single"/>
              </w:rPr>
            </w:pPr>
            <w:r w:rsidRPr="0067463E">
              <w:rPr>
                <w:u w:val="single"/>
              </w:rPr>
              <w:t>Moyens humains et organisation de l’équipe dédiée à l’exécution du marché</w:t>
            </w:r>
          </w:p>
          <w:p w14:paraId="58EE60AC" w14:textId="77777777" w:rsidR="00E7587A" w:rsidRPr="0067463E" w:rsidRDefault="00E7587A" w:rsidP="0067463E">
            <w:pPr>
              <w:rPr>
                <w:i/>
                <w:iCs/>
              </w:rPr>
            </w:pPr>
            <w:r w:rsidRPr="0067463E">
              <w:rPr>
                <w:i/>
                <w:iCs/>
              </w:rPr>
              <w:t>Ce sous-critère sera analysé selon les éléments suivants, détaillés par le candidat dans le Cadre de Réponse Technique, ainsi que les éventuelles annexes fournies :</w:t>
            </w:r>
          </w:p>
          <w:p w14:paraId="4BFF86B1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Adéquation des moyens humains dédiés à l’exécution du présent marché (dont description de la composition de l’équipe)</w:t>
            </w:r>
          </w:p>
          <w:p w14:paraId="24DF16D5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Description de l’organisation pour la réalisation des prestations objets du présent marché</w:t>
            </w:r>
          </w:p>
        </w:tc>
        <w:tc>
          <w:tcPr>
            <w:tcW w:w="1490" w:type="dxa"/>
            <w:vAlign w:val="center"/>
          </w:tcPr>
          <w:p w14:paraId="1D7BBDC0" w14:textId="77777777" w:rsidR="00E7587A" w:rsidRDefault="00E7587A" w:rsidP="0067463E">
            <w:pPr>
              <w:jc w:val="center"/>
            </w:pPr>
            <w:r>
              <w:t>50%</w:t>
            </w:r>
          </w:p>
        </w:tc>
      </w:tr>
      <w:tr w:rsidR="00E7587A" w14:paraId="3250235C" w14:textId="77777777" w:rsidTr="00E7587A">
        <w:trPr>
          <w:trHeight w:val="568"/>
        </w:trPr>
        <w:tc>
          <w:tcPr>
            <w:tcW w:w="2175" w:type="dxa"/>
            <w:vAlign w:val="center"/>
          </w:tcPr>
          <w:p w14:paraId="27D4F9D3" w14:textId="77777777" w:rsidR="00E7587A" w:rsidRDefault="00E7587A" w:rsidP="0067463E">
            <w:pPr>
              <w:jc w:val="center"/>
            </w:pPr>
            <w:r w:rsidRPr="0067463E">
              <w:rPr>
                <w:sz w:val="18"/>
              </w:rPr>
              <w:t xml:space="preserve">Sous-critère </w:t>
            </w:r>
            <w:r>
              <w:rPr>
                <w:sz w:val="18"/>
              </w:rPr>
              <w:t>2</w:t>
            </w:r>
          </w:p>
        </w:tc>
        <w:tc>
          <w:tcPr>
            <w:tcW w:w="11130" w:type="dxa"/>
          </w:tcPr>
          <w:p w14:paraId="3080ECE5" w14:textId="77777777" w:rsidR="00E7587A" w:rsidRPr="0067463E" w:rsidRDefault="00E7587A" w:rsidP="0067463E">
            <w:pPr>
              <w:rPr>
                <w:u w:val="single"/>
              </w:rPr>
            </w:pPr>
            <w:r w:rsidRPr="0067463E">
              <w:rPr>
                <w:u w:val="single"/>
              </w:rPr>
              <w:t xml:space="preserve">Hygiène et qualité </w:t>
            </w:r>
          </w:p>
          <w:p w14:paraId="5D0CCD7A" w14:textId="77777777" w:rsidR="00E7587A" w:rsidRDefault="00E7587A" w:rsidP="0067463E">
            <w:r>
              <w:t>Ce sous-critère sera analysé selon les éléments suivants, détaillés par le candidat dans le Cadre de Réponse Technique, ainsi que les éventuelles annexes fournies :</w:t>
            </w:r>
          </w:p>
          <w:p w14:paraId="4F33BBAD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Pertinence des qualifications dont dispose le candidat pour la réalisation des prestations objets du présent marché (RABC ou tout autre équivalent)</w:t>
            </w:r>
          </w:p>
          <w:p w14:paraId="0EB3CD71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Description des process permettant le respect des normes d’hygiène</w:t>
            </w:r>
          </w:p>
          <w:p w14:paraId="22DD299D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Description de la fréquence et de la qualité des contrôles effectués (dont prélèvements, contrôles microbiologiques, audit…)</w:t>
            </w:r>
          </w:p>
          <w:p w14:paraId="19924367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lastRenderedPageBreak/>
              <w:t>Description des formations dispensées aux équipes pour la réalisation des prestations objets du présent marché</w:t>
            </w:r>
          </w:p>
        </w:tc>
        <w:tc>
          <w:tcPr>
            <w:tcW w:w="1490" w:type="dxa"/>
            <w:vAlign w:val="center"/>
          </w:tcPr>
          <w:p w14:paraId="1B309851" w14:textId="77777777" w:rsidR="00E7587A" w:rsidRDefault="00E7587A" w:rsidP="0067463E">
            <w:pPr>
              <w:jc w:val="center"/>
            </w:pPr>
            <w:r>
              <w:lastRenderedPageBreak/>
              <w:t>50%</w:t>
            </w:r>
          </w:p>
        </w:tc>
      </w:tr>
      <w:tr w:rsidR="00E7587A" w14:paraId="73951605" w14:textId="77777777" w:rsidTr="00E7587A">
        <w:trPr>
          <w:trHeight w:val="144"/>
        </w:trPr>
        <w:tc>
          <w:tcPr>
            <w:tcW w:w="2175" w:type="dxa"/>
            <w:shd w:val="clear" w:color="auto" w:fill="BFBFBF" w:themeFill="background1" w:themeFillShade="BF"/>
            <w:vAlign w:val="center"/>
          </w:tcPr>
          <w:p w14:paraId="47694249" w14:textId="77777777" w:rsidR="00E7587A" w:rsidRPr="0067463E" w:rsidRDefault="00E7587A" w:rsidP="0067463E">
            <w:pPr>
              <w:jc w:val="center"/>
              <w:rPr>
                <w:b/>
                <w:bCs/>
              </w:rPr>
            </w:pPr>
            <w:r w:rsidRPr="0067463E">
              <w:rPr>
                <w:b/>
                <w:bCs/>
              </w:rPr>
              <w:t>Critère 4</w:t>
            </w:r>
          </w:p>
        </w:tc>
        <w:tc>
          <w:tcPr>
            <w:tcW w:w="11130" w:type="dxa"/>
            <w:shd w:val="clear" w:color="auto" w:fill="BFBFBF" w:themeFill="background1" w:themeFillShade="BF"/>
            <w:vAlign w:val="center"/>
          </w:tcPr>
          <w:p w14:paraId="2C20B766" w14:textId="77777777" w:rsidR="00E7587A" w:rsidRPr="0067463E" w:rsidRDefault="00E7587A" w:rsidP="0067463E">
            <w:pPr>
              <w:jc w:val="center"/>
              <w:rPr>
                <w:b/>
                <w:bCs/>
              </w:rPr>
            </w:pPr>
            <w:r w:rsidRPr="0067463E">
              <w:rPr>
                <w:b/>
                <w:bCs/>
              </w:rPr>
              <w:t>Performance environnementale</w:t>
            </w:r>
            <w:r>
              <w:rPr>
                <w:b/>
                <w:bCs/>
              </w:rPr>
              <w:t xml:space="preserve"> et RSE</w:t>
            </w:r>
          </w:p>
        </w:tc>
        <w:tc>
          <w:tcPr>
            <w:tcW w:w="1490" w:type="dxa"/>
            <w:shd w:val="clear" w:color="auto" w:fill="BFBFBF" w:themeFill="background1" w:themeFillShade="BF"/>
            <w:vAlign w:val="center"/>
          </w:tcPr>
          <w:p w14:paraId="7E288577" w14:textId="77777777" w:rsidR="00E7587A" w:rsidRPr="0067463E" w:rsidRDefault="00E7587A" w:rsidP="0067463E">
            <w:pPr>
              <w:jc w:val="center"/>
              <w:rPr>
                <w:b/>
                <w:bCs/>
              </w:rPr>
            </w:pPr>
            <w:r w:rsidRPr="0067463E">
              <w:rPr>
                <w:b/>
                <w:bCs/>
              </w:rPr>
              <w:t>10%</w:t>
            </w:r>
          </w:p>
        </w:tc>
      </w:tr>
      <w:tr w:rsidR="00E7587A" w14:paraId="6C85EA41" w14:textId="77777777" w:rsidTr="00E7587A">
        <w:trPr>
          <w:trHeight w:val="144"/>
        </w:trPr>
        <w:tc>
          <w:tcPr>
            <w:tcW w:w="2175" w:type="dxa"/>
            <w:vAlign w:val="center"/>
          </w:tcPr>
          <w:p w14:paraId="397ABE52" w14:textId="77777777" w:rsidR="00E7587A" w:rsidRDefault="00E7587A" w:rsidP="0067463E">
            <w:pPr>
              <w:jc w:val="center"/>
            </w:pPr>
            <w:r w:rsidRPr="0067463E">
              <w:rPr>
                <w:sz w:val="18"/>
              </w:rPr>
              <w:t>Sous-critère 1</w:t>
            </w:r>
          </w:p>
        </w:tc>
        <w:tc>
          <w:tcPr>
            <w:tcW w:w="11130" w:type="dxa"/>
          </w:tcPr>
          <w:p w14:paraId="34E4170C" w14:textId="77777777" w:rsidR="00E7587A" w:rsidRPr="0067463E" w:rsidRDefault="00E7587A" w:rsidP="0067463E">
            <w:pPr>
              <w:rPr>
                <w:i/>
                <w:iCs/>
              </w:rPr>
            </w:pPr>
            <w:r w:rsidRPr="0067463E">
              <w:rPr>
                <w:rFonts w:eastAsiaTheme="minorHAnsi" w:cs="Arial"/>
                <w:i/>
                <w:iCs/>
                <w:szCs w:val="20"/>
                <w:lang w:eastAsia="fr-FR"/>
              </w:rPr>
              <w:t>Performance relative aux modalités de livraison</w:t>
            </w:r>
            <w:r w:rsidRPr="0067463E">
              <w:rPr>
                <w:i/>
                <w:iCs/>
              </w:rPr>
              <w:t xml:space="preserve"> </w:t>
            </w:r>
          </w:p>
          <w:p w14:paraId="2D54F73C" w14:textId="77777777" w:rsidR="00E7587A" w:rsidRPr="0067463E" w:rsidRDefault="00E7587A" w:rsidP="0067463E">
            <w:pPr>
              <w:rPr>
                <w:i/>
                <w:iCs/>
              </w:rPr>
            </w:pPr>
            <w:r w:rsidRPr="0067463E">
              <w:rPr>
                <w:i/>
                <w:iCs/>
              </w:rPr>
              <w:t>Ce sous-critère sera analysé selon les éléments suivants, détaillés par le candidat dans le Cadre de Réponse Technique, ainsi que les éventuelles annexes fournies :</w:t>
            </w:r>
          </w:p>
          <w:p w14:paraId="2F9D8467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Description du mode de livraison des fournitures objets du présent marché (dont empreinte carbone des véhicules utilisés, motorisation)</w:t>
            </w:r>
          </w:p>
          <w:p w14:paraId="48ED2175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 xml:space="preserve">Rationalisation et optimisation du circuit de livraison (dont livraison du dernier kilomètre) </w:t>
            </w:r>
          </w:p>
        </w:tc>
        <w:tc>
          <w:tcPr>
            <w:tcW w:w="1490" w:type="dxa"/>
            <w:vAlign w:val="center"/>
          </w:tcPr>
          <w:p w14:paraId="4C296EA1" w14:textId="77777777" w:rsidR="00E7587A" w:rsidRDefault="00E7587A" w:rsidP="0067463E">
            <w:pPr>
              <w:jc w:val="center"/>
            </w:pPr>
            <w:r>
              <w:t>40%</w:t>
            </w:r>
          </w:p>
        </w:tc>
      </w:tr>
      <w:tr w:rsidR="00E7587A" w14:paraId="3C875C82" w14:textId="77777777" w:rsidTr="00E7587A">
        <w:trPr>
          <w:trHeight w:val="568"/>
        </w:trPr>
        <w:tc>
          <w:tcPr>
            <w:tcW w:w="2175" w:type="dxa"/>
            <w:vAlign w:val="center"/>
          </w:tcPr>
          <w:p w14:paraId="6878C2A9" w14:textId="77777777" w:rsidR="00E7587A" w:rsidRDefault="00E7587A" w:rsidP="0067463E">
            <w:pPr>
              <w:jc w:val="center"/>
            </w:pPr>
            <w:r w:rsidRPr="0067463E">
              <w:rPr>
                <w:sz w:val="18"/>
              </w:rPr>
              <w:t xml:space="preserve">Sous-critère </w:t>
            </w:r>
            <w:r>
              <w:rPr>
                <w:sz w:val="18"/>
              </w:rPr>
              <w:t>2</w:t>
            </w:r>
          </w:p>
        </w:tc>
        <w:tc>
          <w:tcPr>
            <w:tcW w:w="11130" w:type="dxa"/>
          </w:tcPr>
          <w:p w14:paraId="7BD0C1C1" w14:textId="77777777" w:rsidR="00E7587A" w:rsidRPr="0067463E" w:rsidRDefault="00E7587A" w:rsidP="0067463E">
            <w:pPr>
              <w:rPr>
                <w:i/>
                <w:iCs/>
              </w:rPr>
            </w:pPr>
            <w:r w:rsidRPr="0067463E">
              <w:rPr>
                <w:rFonts w:eastAsiaTheme="minorHAnsi" w:cs="Arial"/>
                <w:i/>
                <w:iCs/>
                <w:szCs w:val="20"/>
                <w:lang w:eastAsia="fr-FR"/>
              </w:rPr>
              <w:t>Performance relative aux emballages</w:t>
            </w:r>
            <w:r w:rsidRPr="0067463E">
              <w:rPr>
                <w:i/>
                <w:iCs/>
              </w:rPr>
              <w:t xml:space="preserve"> </w:t>
            </w:r>
          </w:p>
          <w:p w14:paraId="12A60CB1" w14:textId="77777777" w:rsidR="00E7587A" w:rsidRPr="0067463E" w:rsidRDefault="00E7587A" w:rsidP="0067463E">
            <w:pPr>
              <w:rPr>
                <w:i/>
                <w:iCs/>
              </w:rPr>
            </w:pPr>
            <w:r w:rsidRPr="0067463E">
              <w:rPr>
                <w:i/>
                <w:iCs/>
              </w:rPr>
              <w:t>Ce sous-critère sera analysé selon les éléments suivants, détaillés par le candidat dans le Cadre de Réponse Technique, ainsi que les éventuelles annexes fournies :</w:t>
            </w:r>
          </w:p>
          <w:p w14:paraId="07419448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Type d’emballages utilisés</w:t>
            </w:r>
          </w:p>
          <w:p w14:paraId="79E2478C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Rationalisation des emballages utilisés</w:t>
            </w:r>
          </w:p>
        </w:tc>
        <w:tc>
          <w:tcPr>
            <w:tcW w:w="1490" w:type="dxa"/>
            <w:vAlign w:val="center"/>
          </w:tcPr>
          <w:p w14:paraId="78DFCB4E" w14:textId="77777777" w:rsidR="00E7587A" w:rsidRDefault="00E7587A" w:rsidP="0067463E">
            <w:pPr>
              <w:jc w:val="center"/>
            </w:pPr>
            <w:r>
              <w:t>40%</w:t>
            </w:r>
          </w:p>
        </w:tc>
      </w:tr>
      <w:tr w:rsidR="00E7587A" w14:paraId="342EA866" w14:textId="77777777" w:rsidTr="00E7587A">
        <w:trPr>
          <w:trHeight w:val="144"/>
        </w:trPr>
        <w:tc>
          <w:tcPr>
            <w:tcW w:w="2175" w:type="dxa"/>
            <w:vAlign w:val="center"/>
          </w:tcPr>
          <w:p w14:paraId="2FF4B3BB" w14:textId="77777777" w:rsidR="00E7587A" w:rsidRDefault="00E7587A" w:rsidP="0067463E">
            <w:pPr>
              <w:jc w:val="center"/>
            </w:pPr>
            <w:r w:rsidRPr="0067463E">
              <w:rPr>
                <w:sz w:val="18"/>
              </w:rPr>
              <w:t xml:space="preserve">Sous-critère </w:t>
            </w:r>
            <w:r>
              <w:rPr>
                <w:sz w:val="18"/>
              </w:rPr>
              <w:t>3</w:t>
            </w:r>
          </w:p>
        </w:tc>
        <w:tc>
          <w:tcPr>
            <w:tcW w:w="11130" w:type="dxa"/>
          </w:tcPr>
          <w:p w14:paraId="599FD1DE" w14:textId="77777777" w:rsidR="00E7587A" w:rsidRPr="0067463E" w:rsidRDefault="00E7587A" w:rsidP="0067463E">
            <w:pPr>
              <w:rPr>
                <w:i/>
                <w:iCs/>
              </w:rPr>
            </w:pPr>
            <w:r w:rsidRPr="0067463E">
              <w:rPr>
                <w:rFonts w:eastAsiaTheme="minorHAnsi" w:cs="Arial"/>
                <w:i/>
                <w:iCs/>
                <w:szCs w:val="20"/>
                <w:lang w:eastAsia="fr-FR"/>
              </w:rPr>
              <w:t>Performance relative aux modalités de traitement des déchets</w:t>
            </w:r>
            <w:r w:rsidRPr="0067463E">
              <w:rPr>
                <w:i/>
                <w:iCs/>
              </w:rPr>
              <w:t xml:space="preserve"> </w:t>
            </w:r>
          </w:p>
          <w:p w14:paraId="63430FAE" w14:textId="77777777" w:rsidR="00E7587A" w:rsidRPr="0067463E" w:rsidRDefault="00E7587A" w:rsidP="0067463E">
            <w:pPr>
              <w:rPr>
                <w:i/>
                <w:iCs/>
              </w:rPr>
            </w:pPr>
            <w:r w:rsidRPr="0067463E">
              <w:rPr>
                <w:i/>
                <w:iCs/>
              </w:rPr>
              <w:t>Ce sous-critère sera analysé selon les éléments suivants, détaillés par le candidat dans le Cadre de Réponse Technique, ainsi que les éventuelles annexes fournies :</w:t>
            </w:r>
          </w:p>
          <w:p w14:paraId="1EBD84D8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</w:pPr>
            <w:r>
              <w:t>Recyclabilité des emballages utilisés</w:t>
            </w:r>
          </w:p>
        </w:tc>
        <w:tc>
          <w:tcPr>
            <w:tcW w:w="1490" w:type="dxa"/>
            <w:vAlign w:val="center"/>
          </w:tcPr>
          <w:p w14:paraId="679E04E5" w14:textId="77777777" w:rsidR="00E7587A" w:rsidRDefault="00E7587A" w:rsidP="0067463E">
            <w:pPr>
              <w:jc w:val="center"/>
            </w:pPr>
            <w:r>
              <w:t>10%</w:t>
            </w:r>
          </w:p>
        </w:tc>
      </w:tr>
      <w:tr w:rsidR="00E7587A" w14:paraId="04BFCF31" w14:textId="77777777" w:rsidTr="00E7587A">
        <w:trPr>
          <w:trHeight w:val="2547"/>
        </w:trPr>
        <w:tc>
          <w:tcPr>
            <w:tcW w:w="2175" w:type="dxa"/>
            <w:vAlign w:val="center"/>
          </w:tcPr>
          <w:p w14:paraId="7CFF1769" w14:textId="77777777" w:rsidR="00E7587A" w:rsidRPr="0067463E" w:rsidRDefault="00E7587A" w:rsidP="0067463E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Sous-critère 4</w:t>
            </w:r>
          </w:p>
        </w:tc>
        <w:tc>
          <w:tcPr>
            <w:tcW w:w="11130" w:type="dxa"/>
          </w:tcPr>
          <w:p w14:paraId="6132067C" w14:textId="77777777" w:rsidR="00E7587A" w:rsidRPr="0067463E" w:rsidRDefault="00E7587A" w:rsidP="0067463E">
            <w:pPr>
              <w:rPr>
                <w:rFonts w:eastAsiaTheme="minorHAnsi" w:cs="Arial"/>
                <w:i/>
                <w:iCs/>
                <w:szCs w:val="20"/>
                <w:lang w:eastAsia="fr-FR"/>
              </w:rPr>
            </w:pPr>
            <w:r w:rsidRPr="0067463E">
              <w:rPr>
                <w:rFonts w:eastAsiaTheme="minorHAnsi" w:cs="Arial"/>
                <w:i/>
                <w:iCs/>
                <w:szCs w:val="20"/>
                <w:lang w:eastAsia="fr-FR"/>
              </w:rPr>
              <w:t>Engagement RSE de l’entreprise</w:t>
            </w:r>
          </w:p>
          <w:p w14:paraId="572FC040" w14:textId="77777777" w:rsidR="00E7587A" w:rsidRPr="0067463E" w:rsidRDefault="00E7587A" w:rsidP="0067463E">
            <w:pPr>
              <w:rPr>
                <w:i/>
                <w:iCs/>
              </w:rPr>
            </w:pPr>
            <w:r w:rsidRPr="0067463E">
              <w:rPr>
                <w:i/>
                <w:iCs/>
              </w:rPr>
              <w:t>Ce sous-critère sera analysé selon les éléments suivants, détaillés par le candidat dans le Cadre de Réponse Technique, ainsi que les éventuelles annexes fournies :</w:t>
            </w:r>
          </w:p>
          <w:p w14:paraId="5DEF4518" w14:textId="77777777" w:rsidR="00E7587A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  <w:rPr>
                <w:rFonts w:eastAsiaTheme="minorHAnsi" w:cs="Arial"/>
                <w:szCs w:val="20"/>
                <w:lang w:eastAsia="fr-FR"/>
              </w:rPr>
            </w:pPr>
            <w:r>
              <w:rPr>
                <w:rFonts w:eastAsiaTheme="minorHAnsi" w:cs="Arial"/>
                <w:szCs w:val="20"/>
                <w:lang w:eastAsia="fr-FR"/>
              </w:rPr>
              <w:t>Bilan carbone de l’entreprise</w:t>
            </w:r>
          </w:p>
          <w:p w14:paraId="3F3A8E7F" w14:textId="77777777" w:rsidR="00E7587A" w:rsidRPr="0067463E" w:rsidRDefault="00E7587A" w:rsidP="00E7587A">
            <w:pPr>
              <w:pStyle w:val="Paragraphedeliste"/>
              <w:numPr>
                <w:ilvl w:val="0"/>
                <w:numId w:val="26"/>
              </w:numPr>
              <w:spacing w:line="240" w:lineRule="auto"/>
              <w:rPr>
                <w:rFonts w:eastAsiaTheme="minorHAnsi" w:cs="Arial"/>
                <w:szCs w:val="20"/>
                <w:lang w:eastAsia="fr-FR"/>
              </w:rPr>
            </w:pPr>
            <w:r>
              <w:rPr>
                <w:rFonts w:eastAsiaTheme="minorHAnsi" w:cs="Arial"/>
                <w:szCs w:val="20"/>
                <w:lang w:eastAsia="fr-FR"/>
              </w:rPr>
              <w:t>Engagements sociaux et sociétaux, dont démarches RSE en lien avec la réalisation du présent marché</w:t>
            </w:r>
          </w:p>
        </w:tc>
        <w:tc>
          <w:tcPr>
            <w:tcW w:w="1490" w:type="dxa"/>
            <w:vAlign w:val="center"/>
          </w:tcPr>
          <w:p w14:paraId="447983BD" w14:textId="77777777" w:rsidR="00E7587A" w:rsidRDefault="00E7587A" w:rsidP="0067463E">
            <w:pPr>
              <w:jc w:val="center"/>
            </w:pPr>
            <w:r>
              <w:t>10%</w:t>
            </w:r>
          </w:p>
        </w:tc>
      </w:tr>
    </w:tbl>
    <w:p w14:paraId="56868E14" w14:textId="36D6CFB5" w:rsidR="00527966" w:rsidRPr="00527966" w:rsidRDefault="00E7587A" w:rsidP="0052796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sectPr w:rsidR="00527966" w:rsidRPr="00527966" w:rsidSect="00630A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588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01641" w14:textId="77777777" w:rsidR="00FC4487" w:rsidRDefault="00FC4487" w:rsidP="002C1C89">
      <w:pPr>
        <w:spacing w:after="0" w:line="240" w:lineRule="auto"/>
      </w:pPr>
      <w:r>
        <w:separator/>
      </w:r>
    </w:p>
  </w:endnote>
  <w:endnote w:type="continuationSeparator" w:id="0">
    <w:p w14:paraId="3F386BC8" w14:textId="77777777" w:rsidR="00FC4487" w:rsidRDefault="00FC4487" w:rsidP="002C1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CAB63" w14:textId="77777777" w:rsidR="00B26C02" w:rsidRDefault="00B26C0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6C06E" w14:textId="42401779" w:rsidR="00F53315" w:rsidRPr="00A9007D" w:rsidRDefault="00812C56" w:rsidP="0091067D">
    <w:pPr>
      <w:pStyle w:val="Pieddepage"/>
      <w:tabs>
        <w:tab w:val="clear" w:pos="4536"/>
        <w:tab w:val="clear" w:pos="9072"/>
        <w:tab w:val="left" w:pos="272"/>
        <w:tab w:val="center" w:pos="7797"/>
        <w:tab w:val="center" w:pos="14034"/>
      </w:tabs>
      <w:rPr>
        <w:rFonts w:ascii="Georgia" w:hAnsi="Georgia" w:cs="Arial"/>
        <w:sz w:val="16"/>
        <w:szCs w:val="16"/>
      </w:rPr>
    </w:pPr>
    <w:r>
      <w:rPr>
        <w:rFonts w:ascii="Georgia" w:hAnsi="Georgia" w:cs="Arial"/>
        <w:sz w:val="16"/>
        <w:szCs w:val="16"/>
      </w:rPr>
      <w:t>M2</w:t>
    </w:r>
    <w:r w:rsidR="00A9007D">
      <w:rPr>
        <w:rFonts w:ascii="Georgia" w:hAnsi="Georgia" w:cs="Arial"/>
        <w:sz w:val="16"/>
        <w:szCs w:val="16"/>
      </w:rPr>
      <w:t>5.0039</w:t>
    </w:r>
    <w:r w:rsidR="0064627C" w:rsidRPr="002A1E48">
      <w:rPr>
        <w:rFonts w:ascii="Georgia" w:hAnsi="Georgia" w:cs="Arial"/>
        <w:sz w:val="16"/>
        <w:szCs w:val="16"/>
      </w:rPr>
      <w:t xml:space="preserve">– </w:t>
    </w:r>
    <w:r>
      <w:rPr>
        <w:rFonts w:ascii="Georgia" w:hAnsi="Georgia" w:cs="Arial"/>
        <w:sz w:val="16"/>
        <w:szCs w:val="16"/>
      </w:rPr>
      <w:t>CRT</w:t>
    </w:r>
    <w:r w:rsidR="00F53315" w:rsidRPr="00277BEE">
      <w:rPr>
        <w:sz w:val="16"/>
        <w:szCs w:val="16"/>
      </w:rPr>
      <w:tab/>
    </w:r>
    <w:r w:rsidR="00B24159">
      <w:rPr>
        <w:sz w:val="16"/>
        <w:szCs w:val="16"/>
      </w:rPr>
      <w:tab/>
    </w:r>
    <w:r w:rsidR="00B24159">
      <w:rPr>
        <w:sz w:val="16"/>
        <w:szCs w:val="16"/>
      </w:rPr>
      <w:tab/>
    </w:r>
    <w:r w:rsidR="00F53315" w:rsidRPr="00277BEE">
      <w:rPr>
        <w:sz w:val="16"/>
        <w:szCs w:val="16"/>
      </w:rPr>
      <w:fldChar w:fldCharType="begin"/>
    </w:r>
    <w:r w:rsidR="00F53315" w:rsidRPr="00277BEE">
      <w:rPr>
        <w:sz w:val="16"/>
        <w:szCs w:val="16"/>
      </w:rPr>
      <w:instrText>PAGE   \* MERGEFORMAT</w:instrText>
    </w:r>
    <w:r w:rsidR="00F53315" w:rsidRPr="00277BEE">
      <w:rPr>
        <w:sz w:val="16"/>
        <w:szCs w:val="16"/>
      </w:rPr>
      <w:fldChar w:fldCharType="separate"/>
    </w:r>
    <w:r w:rsidR="00C23799" w:rsidRPr="00277BEE">
      <w:rPr>
        <w:noProof/>
        <w:sz w:val="16"/>
        <w:szCs w:val="16"/>
      </w:rPr>
      <w:t>6</w:t>
    </w:r>
    <w:r w:rsidR="00F53315" w:rsidRPr="00277BEE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C482F" w14:textId="77777777" w:rsidR="00B26C02" w:rsidRDefault="00B26C0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0C8C7" w14:textId="77777777" w:rsidR="00FC4487" w:rsidRDefault="00FC4487" w:rsidP="002C1C89">
      <w:pPr>
        <w:spacing w:after="0" w:line="240" w:lineRule="auto"/>
      </w:pPr>
      <w:r>
        <w:separator/>
      </w:r>
    </w:p>
  </w:footnote>
  <w:footnote w:type="continuationSeparator" w:id="0">
    <w:p w14:paraId="2D563D3B" w14:textId="77777777" w:rsidR="00FC4487" w:rsidRDefault="00FC4487" w:rsidP="002C1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76790" w14:textId="77777777" w:rsidR="00B26C02" w:rsidRDefault="00B26C0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99B" w14:textId="2786AF47" w:rsidR="00277BEE" w:rsidRPr="00B26C02" w:rsidRDefault="00672ECD" w:rsidP="00277BEE">
    <w:pPr>
      <w:pStyle w:val="En-tte"/>
      <w:rPr>
        <w:rFonts w:cs="Arial"/>
        <w:b/>
        <w:sz w:val="18"/>
        <w:szCs w:val="18"/>
      </w:rPr>
    </w:pPr>
    <w:r w:rsidRPr="0091067D">
      <w:rPr>
        <w:rFonts w:cs="Arial"/>
        <w:b/>
        <w:noProof/>
        <w:sz w:val="18"/>
        <w:szCs w:val="18"/>
        <w:lang w:eastAsia="fr-FR"/>
      </w:rPr>
      <w:drawing>
        <wp:anchor distT="0" distB="0" distL="114300" distR="114300" simplePos="0" relativeHeight="251657728" behindDoc="1" locked="0" layoutInCell="1" allowOverlap="1" wp14:anchorId="76EF795F" wp14:editId="5C10329D">
          <wp:simplePos x="0" y="0"/>
          <wp:positionH relativeFrom="column">
            <wp:posOffset>3175</wp:posOffset>
          </wp:positionH>
          <wp:positionV relativeFrom="paragraph">
            <wp:posOffset>1905</wp:posOffset>
          </wp:positionV>
          <wp:extent cx="1693545" cy="575310"/>
          <wp:effectExtent l="0" t="0" r="0" b="0"/>
          <wp:wrapTight wrapText="bothSides">
            <wp:wrapPolygon edited="0">
              <wp:start x="0" y="0"/>
              <wp:lineTo x="0" y="20742"/>
              <wp:lineTo x="21381" y="20742"/>
              <wp:lineTo x="21381" y="0"/>
              <wp:lineTo x="0" y="0"/>
            </wp:wrapPolygon>
          </wp:wrapTight>
          <wp:docPr id="1" name="Image 1" descr="version développ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version développé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C60A71" w14:textId="32D2AB47" w:rsidR="00F96755" w:rsidRPr="00BB5AAB" w:rsidRDefault="00B26C02" w:rsidP="00B26C02">
    <w:pPr>
      <w:pStyle w:val="En-tte"/>
      <w:spacing w:line="240" w:lineRule="auto"/>
      <w:rPr>
        <w:rFonts w:ascii="Georgia" w:hAnsi="Georgia" w:cstheme="minorHAnsi"/>
        <w:b/>
        <w:color w:val="C00000"/>
        <w:sz w:val="24"/>
        <w:szCs w:val="24"/>
      </w:rPr>
    </w:pPr>
    <w:r>
      <w:rPr>
        <w:rFonts w:ascii="Georgia" w:hAnsi="Georgia" w:cstheme="minorHAnsi"/>
        <w:b/>
        <w:color w:val="C00000"/>
        <w:sz w:val="24"/>
        <w:szCs w:val="24"/>
      </w:rPr>
      <w:tab/>
    </w:r>
    <w:r>
      <w:rPr>
        <w:rFonts w:ascii="Georgia" w:hAnsi="Georgia" w:cstheme="minorHAnsi"/>
        <w:b/>
        <w:color w:val="C00000"/>
        <w:sz w:val="24"/>
        <w:szCs w:val="24"/>
      </w:rPr>
      <w:tab/>
      <w:t xml:space="preserve">                </w:t>
    </w:r>
    <w:r w:rsidR="00F96755" w:rsidRPr="00BB5AAB">
      <w:rPr>
        <w:rFonts w:ascii="Georgia" w:hAnsi="Georgia" w:cstheme="minorHAnsi"/>
        <w:b/>
        <w:color w:val="C00000"/>
        <w:sz w:val="24"/>
        <w:szCs w:val="24"/>
      </w:rPr>
      <w:t>CADRE DE REPONSE TECHNIQUE</w:t>
    </w:r>
  </w:p>
  <w:p w14:paraId="20539B14" w14:textId="525C9993" w:rsidR="00A9007D" w:rsidRDefault="00F96755" w:rsidP="00B26C02">
    <w:pPr>
      <w:jc w:val="center"/>
      <w:rPr>
        <w:rFonts w:ascii="Georgia" w:hAnsi="Georgia"/>
        <w:b/>
        <w:bCs/>
        <w:color w:val="C00000"/>
        <w:sz w:val="28"/>
        <w:szCs w:val="28"/>
      </w:rPr>
    </w:pPr>
    <w:r w:rsidRPr="00226149">
      <w:rPr>
        <w:rFonts w:ascii="Georgia" w:hAnsi="Georgia"/>
        <w:b/>
        <w:bCs/>
        <w:color w:val="C00000"/>
        <w:sz w:val="28"/>
        <w:szCs w:val="28"/>
      </w:rPr>
      <w:t>Marché n° M2</w:t>
    </w:r>
    <w:r w:rsidR="00A9007D">
      <w:rPr>
        <w:rFonts w:ascii="Georgia" w:hAnsi="Georgia"/>
        <w:b/>
        <w:bCs/>
        <w:color w:val="C00000"/>
        <w:sz w:val="28"/>
        <w:szCs w:val="28"/>
      </w:rPr>
      <w:t>5</w:t>
    </w:r>
    <w:r w:rsidRPr="00226149">
      <w:rPr>
        <w:rFonts w:ascii="Georgia" w:hAnsi="Georgia"/>
        <w:b/>
        <w:bCs/>
        <w:color w:val="C00000"/>
        <w:sz w:val="28"/>
        <w:szCs w:val="28"/>
      </w:rPr>
      <w:t>.00</w:t>
    </w:r>
    <w:r w:rsidR="00A9007D">
      <w:rPr>
        <w:rFonts w:ascii="Georgia" w:hAnsi="Georgia"/>
        <w:b/>
        <w:bCs/>
        <w:color w:val="C00000"/>
        <w:sz w:val="28"/>
        <w:szCs w:val="28"/>
      </w:rPr>
      <w:t>39</w:t>
    </w:r>
  </w:p>
  <w:p w14:paraId="2C244D77" w14:textId="76A6FA1C" w:rsidR="00643C3B" w:rsidRPr="00B26C02" w:rsidRDefault="00A9007D" w:rsidP="00B26C02">
    <w:pPr>
      <w:jc w:val="center"/>
      <w:rPr>
        <w:rFonts w:ascii="Georgia" w:hAnsi="Georgia" w:cs="Arial"/>
        <w:b/>
        <w:color w:val="000000"/>
        <w:sz w:val="32"/>
        <w:szCs w:val="32"/>
      </w:rPr>
    </w:pPr>
    <w:bookmarkStart w:id="0" w:name="_Hlk161839605"/>
    <w:r>
      <w:rPr>
        <w:rFonts w:ascii="Georgia" w:hAnsi="Georgia" w:cs="Arial"/>
        <w:b/>
        <w:color w:val="000000"/>
        <w:sz w:val="32"/>
        <w:szCs w:val="32"/>
      </w:rPr>
      <w:t>Marché réservé de location et entretien des literies des résidences de l’INSA Lyon</w:t>
    </w:r>
    <w:bookmarkEnd w:id="0"/>
  </w:p>
  <w:p w14:paraId="0D513726" w14:textId="57019A02" w:rsidR="00A41B34" w:rsidRPr="00B26C02" w:rsidRDefault="00643C3B" w:rsidP="00B26C02">
    <w:pPr>
      <w:spacing w:before="0" w:after="0" w:line="240" w:lineRule="auto"/>
      <w:ind w:right="-53"/>
      <w:jc w:val="center"/>
      <w:rPr>
        <w:rFonts w:cs="Arial"/>
        <w:b/>
        <w:i/>
        <w:sz w:val="18"/>
        <w:szCs w:val="18"/>
      </w:rPr>
    </w:pPr>
    <w:r>
      <w:rPr>
        <w:rFonts w:cs="Arial"/>
        <w:b/>
        <w:i/>
        <w:sz w:val="18"/>
        <w:szCs w:val="18"/>
      </w:rPr>
      <w:t xml:space="preserve"> </w:t>
    </w:r>
    <w:r w:rsidR="00277BEE">
      <w:rPr>
        <w:rFonts w:cs="Arial"/>
        <w:b/>
        <w:i/>
        <w:sz w:val="18"/>
        <w:szCs w:val="18"/>
      </w:rPr>
      <w:t>(</w:t>
    </w:r>
    <w:r w:rsidR="00E358FD" w:rsidRPr="00277BEE">
      <w:rPr>
        <w:rFonts w:cs="Arial"/>
        <w:b/>
        <w:i/>
        <w:sz w:val="18"/>
        <w:szCs w:val="18"/>
      </w:rPr>
      <w:t xml:space="preserve">A renvoyer dans une version </w:t>
    </w:r>
    <w:r w:rsidR="00DE6D62">
      <w:rPr>
        <w:rFonts w:cs="Arial"/>
        <w:b/>
        <w:i/>
        <w:sz w:val="18"/>
        <w:szCs w:val="18"/>
      </w:rPr>
      <w:t>modifiable</w:t>
    </w:r>
    <w:r w:rsidR="00277BEE">
      <w:rPr>
        <w:rFonts w:cs="Arial"/>
        <w:b/>
        <w:i/>
        <w:sz w:val="18"/>
        <w:szCs w:val="1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E8DB2" w14:textId="77777777" w:rsidR="00B26C02" w:rsidRDefault="00B26C0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324BD"/>
    <w:multiLevelType w:val="hybridMultilevel"/>
    <w:tmpl w:val="5D98F5F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44A61"/>
    <w:multiLevelType w:val="hybridMultilevel"/>
    <w:tmpl w:val="4DFAD14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9219D"/>
    <w:multiLevelType w:val="hybridMultilevel"/>
    <w:tmpl w:val="FF1425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F307C"/>
    <w:multiLevelType w:val="multilevel"/>
    <w:tmpl w:val="79D2DC0C"/>
    <w:lvl w:ilvl="0">
      <w:start w:val="1"/>
      <w:numFmt w:val="bullet"/>
      <w:lvlText w:val="▪"/>
      <w:lvlJc w:val="left"/>
      <w:pPr>
        <w:ind w:left="360" w:hanging="360"/>
      </w:pPr>
      <w:rPr>
        <w:rFonts w:ascii="Arial" w:eastAsia="Arial" w:hAnsi="Arial"/>
        <w:b w:val="0"/>
        <w:i w:val="0"/>
        <w:strike w:val="0"/>
        <w:color w:val="00000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5506283"/>
    <w:multiLevelType w:val="multilevel"/>
    <w:tmpl w:val="E8CA0A82"/>
    <w:lvl w:ilvl="0">
      <w:start w:val="1"/>
      <w:numFmt w:val="bullet"/>
      <w:lvlText w:val="▪"/>
      <w:lvlJc w:val="left"/>
      <w:pPr>
        <w:ind w:left="709" w:hanging="360"/>
      </w:pPr>
      <w:rPr>
        <w:rFonts w:ascii="Arial" w:eastAsia="Arial" w:hAnsi="Arial"/>
        <w:b w:val="0"/>
        <w:i w:val="0"/>
        <w:strike w:val="0"/>
        <w:color w:val="00000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D73008B"/>
    <w:multiLevelType w:val="hybridMultilevel"/>
    <w:tmpl w:val="3E78E864"/>
    <w:lvl w:ilvl="0" w:tplc="7A20977C">
      <w:start w:val="1"/>
      <w:numFmt w:val="bullet"/>
      <w:lvlText w:val="▪"/>
      <w:lvlJc w:val="right"/>
      <w:pPr>
        <w:ind w:left="36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C12A76"/>
    <w:multiLevelType w:val="hybridMultilevel"/>
    <w:tmpl w:val="080854C8"/>
    <w:lvl w:ilvl="0" w:tplc="83920E6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4578D"/>
    <w:multiLevelType w:val="hybridMultilevel"/>
    <w:tmpl w:val="138C2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90916"/>
    <w:multiLevelType w:val="hybridMultilevel"/>
    <w:tmpl w:val="84645C6A"/>
    <w:lvl w:ilvl="0" w:tplc="7A20977C">
      <w:start w:val="1"/>
      <w:numFmt w:val="bullet"/>
      <w:lvlText w:val="▪"/>
      <w:lvlJc w:val="righ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33D22"/>
    <w:multiLevelType w:val="hybridMultilevel"/>
    <w:tmpl w:val="9502E460"/>
    <w:lvl w:ilvl="0" w:tplc="D0B68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126F0"/>
    <w:multiLevelType w:val="hybridMultilevel"/>
    <w:tmpl w:val="060A1426"/>
    <w:lvl w:ilvl="0" w:tplc="7A20977C">
      <w:start w:val="1"/>
      <w:numFmt w:val="bullet"/>
      <w:lvlText w:val="▪"/>
      <w:lvlJc w:val="right"/>
      <w:pPr>
        <w:ind w:left="36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4429F3"/>
    <w:multiLevelType w:val="multilevel"/>
    <w:tmpl w:val="09D69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333B2C05"/>
    <w:multiLevelType w:val="hybridMultilevel"/>
    <w:tmpl w:val="F4E0F19C"/>
    <w:lvl w:ilvl="0" w:tplc="7A20977C">
      <w:start w:val="1"/>
      <w:numFmt w:val="bullet"/>
      <w:lvlText w:val="▪"/>
      <w:lvlJc w:val="righ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47E69"/>
    <w:multiLevelType w:val="multilevel"/>
    <w:tmpl w:val="A66AC72E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44DA3441"/>
    <w:multiLevelType w:val="hybridMultilevel"/>
    <w:tmpl w:val="584A9D9E"/>
    <w:lvl w:ilvl="0" w:tplc="7A20977C">
      <w:start w:val="1"/>
      <w:numFmt w:val="bullet"/>
      <w:lvlText w:val="▪"/>
      <w:lvlJc w:val="righ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E0479"/>
    <w:multiLevelType w:val="multilevel"/>
    <w:tmpl w:val="81983944"/>
    <w:lvl w:ilvl="0">
      <w:start w:val="1"/>
      <w:numFmt w:val="bullet"/>
      <w:lvlText w:val="▪"/>
      <w:lvlJc w:val="left"/>
      <w:pPr>
        <w:ind w:left="360" w:hanging="360"/>
      </w:pPr>
      <w:rPr>
        <w:rFonts w:ascii="Arial" w:eastAsia="Arial" w:hAnsi="Arial"/>
        <w:b w:val="0"/>
        <w:i w:val="0"/>
        <w:strike w:val="0"/>
        <w:color w:val="00000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500F0478"/>
    <w:multiLevelType w:val="multilevel"/>
    <w:tmpl w:val="1FE02D9A"/>
    <w:lvl w:ilvl="0">
      <w:start w:val="1"/>
      <w:numFmt w:val="bullet"/>
      <w:lvlText w:val="▪"/>
      <w:lvlJc w:val="left"/>
      <w:pPr>
        <w:ind w:left="360" w:hanging="360"/>
      </w:pPr>
      <w:rPr>
        <w:rFonts w:ascii="Arial" w:eastAsia="Arial" w:hAnsi="Arial"/>
        <w:b w:val="0"/>
        <w:i w:val="0"/>
        <w:strike w:val="0"/>
        <w:color w:val="00000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36B08C3"/>
    <w:multiLevelType w:val="hybridMultilevel"/>
    <w:tmpl w:val="C936C4D4"/>
    <w:lvl w:ilvl="0" w:tplc="FFCE3934">
      <w:numFmt w:val="bullet"/>
      <w:lvlText w:val="-"/>
      <w:lvlJc w:val="left"/>
      <w:pPr>
        <w:ind w:left="720" w:hanging="360"/>
      </w:pPr>
      <w:rPr>
        <w:rFonts w:ascii="Georgia" w:eastAsia="Calibri" w:hAnsi="Georgi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92FF8"/>
    <w:multiLevelType w:val="hybridMultilevel"/>
    <w:tmpl w:val="E73EC7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E29E6"/>
    <w:multiLevelType w:val="multilevel"/>
    <w:tmpl w:val="53E61DF6"/>
    <w:lvl w:ilvl="0">
      <w:start w:val="1"/>
      <w:numFmt w:val="bullet"/>
      <w:lvlText w:val="▪"/>
      <w:lvlJc w:val="left"/>
      <w:pPr>
        <w:ind w:left="709" w:hanging="360"/>
      </w:pPr>
      <w:rPr>
        <w:rFonts w:ascii="Arial" w:eastAsia="Arial" w:hAnsi="Arial"/>
        <w:b w:val="0"/>
        <w:i w:val="0"/>
        <w:strike w:val="0"/>
        <w:color w:val="00000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A5F377B"/>
    <w:multiLevelType w:val="hybridMultilevel"/>
    <w:tmpl w:val="5C5ED4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D514E"/>
    <w:multiLevelType w:val="hybridMultilevel"/>
    <w:tmpl w:val="E2986766"/>
    <w:lvl w:ilvl="0" w:tplc="418E4608">
      <w:start w:val="1"/>
      <w:numFmt w:val="bullet"/>
      <w:lvlText w:val=".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863C2"/>
    <w:multiLevelType w:val="multilevel"/>
    <w:tmpl w:val="A0708BF6"/>
    <w:lvl w:ilvl="0">
      <w:start w:val="1"/>
      <w:numFmt w:val="bullet"/>
      <w:lvlText w:val="▪"/>
      <w:lvlJc w:val="left"/>
      <w:pPr>
        <w:ind w:left="360" w:hanging="360"/>
      </w:pPr>
      <w:rPr>
        <w:rFonts w:ascii="Arial" w:eastAsia="Arial" w:hAnsi="Arial"/>
        <w:b w:val="0"/>
        <w:i w:val="0"/>
        <w:strike w:val="0"/>
        <w:color w:val="00000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6A8D6433"/>
    <w:multiLevelType w:val="hybridMultilevel"/>
    <w:tmpl w:val="7C647C8C"/>
    <w:lvl w:ilvl="0" w:tplc="418E4608">
      <w:start w:val="1"/>
      <w:numFmt w:val="bullet"/>
      <w:lvlText w:val="."/>
      <w:lvlJc w:val="left"/>
      <w:pPr>
        <w:ind w:left="3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106044"/>
    <w:multiLevelType w:val="multilevel"/>
    <w:tmpl w:val="C2CCAD8C"/>
    <w:lvl w:ilvl="0">
      <w:start w:val="2"/>
      <w:numFmt w:val="bullet"/>
      <w:lvlText w:val="-"/>
      <w:lvlJc w:val="left"/>
      <w:pPr>
        <w:ind w:left="715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5" w15:restartNumberingAfterBreak="0">
    <w:nsid w:val="7FCD32CB"/>
    <w:multiLevelType w:val="hybridMultilevel"/>
    <w:tmpl w:val="C78A7732"/>
    <w:lvl w:ilvl="0" w:tplc="FDAEAC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5109927">
    <w:abstractNumId w:val="11"/>
  </w:num>
  <w:num w:numId="2" w16cid:durableId="1850751995">
    <w:abstractNumId w:val="25"/>
  </w:num>
  <w:num w:numId="3" w16cid:durableId="1721245167">
    <w:abstractNumId w:val="18"/>
  </w:num>
  <w:num w:numId="4" w16cid:durableId="169757465">
    <w:abstractNumId w:val="9"/>
  </w:num>
  <w:num w:numId="5" w16cid:durableId="1406804700">
    <w:abstractNumId w:val="6"/>
  </w:num>
  <w:num w:numId="6" w16cid:durableId="1645112982">
    <w:abstractNumId w:val="0"/>
  </w:num>
  <w:num w:numId="7" w16cid:durableId="492182582">
    <w:abstractNumId w:val="2"/>
  </w:num>
  <w:num w:numId="8" w16cid:durableId="1468160027">
    <w:abstractNumId w:val="15"/>
  </w:num>
  <w:num w:numId="9" w16cid:durableId="1810125679">
    <w:abstractNumId w:val="16"/>
  </w:num>
  <w:num w:numId="10" w16cid:durableId="1858736352">
    <w:abstractNumId w:val="3"/>
  </w:num>
  <w:num w:numId="11" w16cid:durableId="1693149776">
    <w:abstractNumId w:val="4"/>
  </w:num>
  <w:num w:numId="12" w16cid:durableId="1651595144">
    <w:abstractNumId w:val="13"/>
  </w:num>
  <w:num w:numId="13" w16cid:durableId="911089311">
    <w:abstractNumId w:val="17"/>
  </w:num>
  <w:num w:numId="14" w16cid:durableId="1889681645">
    <w:abstractNumId w:val="22"/>
  </w:num>
  <w:num w:numId="15" w16cid:durableId="1726292673">
    <w:abstractNumId w:val="19"/>
  </w:num>
  <w:num w:numId="16" w16cid:durableId="528761634">
    <w:abstractNumId w:val="7"/>
  </w:num>
  <w:num w:numId="17" w16cid:durableId="471365437">
    <w:abstractNumId w:val="20"/>
  </w:num>
  <w:num w:numId="18" w16cid:durableId="1289045852">
    <w:abstractNumId w:val="1"/>
  </w:num>
  <w:num w:numId="19" w16cid:durableId="1819566779">
    <w:abstractNumId w:val="23"/>
  </w:num>
  <w:num w:numId="20" w16cid:durableId="2138647536">
    <w:abstractNumId w:val="21"/>
  </w:num>
  <w:num w:numId="21" w16cid:durableId="15734786">
    <w:abstractNumId w:val="12"/>
  </w:num>
  <w:num w:numId="22" w16cid:durableId="1470125619">
    <w:abstractNumId w:val="8"/>
  </w:num>
  <w:num w:numId="23" w16cid:durableId="1710953974">
    <w:abstractNumId w:val="14"/>
  </w:num>
  <w:num w:numId="24" w16cid:durableId="2122141681">
    <w:abstractNumId w:val="5"/>
  </w:num>
  <w:num w:numId="25" w16cid:durableId="2129158227">
    <w:abstractNumId w:val="10"/>
  </w:num>
  <w:num w:numId="26" w16cid:durableId="4680610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675"/>
    <w:rsid w:val="00000E79"/>
    <w:rsid w:val="00012C45"/>
    <w:rsid w:val="00013684"/>
    <w:rsid w:val="0003003C"/>
    <w:rsid w:val="00036FD4"/>
    <w:rsid w:val="000448E8"/>
    <w:rsid w:val="00044A63"/>
    <w:rsid w:val="00050FD2"/>
    <w:rsid w:val="00051F51"/>
    <w:rsid w:val="00054EBC"/>
    <w:rsid w:val="000648F1"/>
    <w:rsid w:val="0006743A"/>
    <w:rsid w:val="00071CD5"/>
    <w:rsid w:val="00074FDB"/>
    <w:rsid w:val="00085361"/>
    <w:rsid w:val="00092761"/>
    <w:rsid w:val="00097400"/>
    <w:rsid w:val="000C0150"/>
    <w:rsid w:val="000C3F62"/>
    <w:rsid w:val="000D111A"/>
    <w:rsid w:val="000D2861"/>
    <w:rsid w:val="000D476E"/>
    <w:rsid w:val="000E0FFE"/>
    <w:rsid w:val="000E28F8"/>
    <w:rsid w:val="000E757F"/>
    <w:rsid w:val="000F1896"/>
    <w:rsid w:val="00100B9B"/>
    <w:rsid w:val="0010394E"/>
    <w:rsid w:val="00110445"/>
    <w:rsid w:val="00116BEC"/>
    <w:rsid w:val="001226E9"/>
    <w:rsid w:val="001258EB"/>
    <w:rsid w:val="001314D5"/>
    <w:rsid w:val="00142D58"/>
    <w:rsid w:val="001430CC"/>
    <w:rsid w:val="00143764"/>
    <w:rsid w:val="00156662"/>
    <w:rsid w:val="001621CE"/>
    <w:rsid w:val="001701DA"/>
    <w:rsid w:val="00171B72"/>
    <w:rsid w:val="001755F6"/>
    <w:rsid w:val="00177F3D"/>
    <w:rsid w:val="0019087A"/>
    <w:rsid w:val="00194127"/>
    <w:rsid w:val="00195543"/>
    <w:rsid w:val="001A4B90"/>
    <w:rsid w:val="001A7706"/>
    <w:rsid w:val="001A7B1A"/>
    <w:rsid w:val="001C112A"/>
    <w:rsid w:val="001D39AF"/>
    <w:rsid w:val="001D3A74"/>
    <w:rsid w:val="001E0283"/>
    <w:rsid w:val="001E0C12"/>
    <w:rsid w:val="001E7FCE"/>
    <w:rsid w:val="001F0730"/>
    <w:rsid w:val="0021199D"/>
    <w:rsid w:val="00231EB3"/>
    <w:rsid w:val="0023279C"/>
    <w:rsid w:val="0023341F"/>
    <w:rsid w:val="00235B28"/>
    <w:rsid w:val="00242F62"/>
    <w:rsid w:val="00246FFD"/>
    <w:rsid w:val="002545D5"/>
    <w:rsid w:val="002634DC"/>
    <w:rsid w:val="0026629B"/>
    <w:rsid w:val="00277BEE"/>
    <w:rsid w:val="00294279"/>
    <w:rsid w:val="00296378"/>
    <w:rsid w:val="00297FE4"/>
    <w:rsid w:val="002A1E48"/>
    <w:rsid w:val="002A4A45"/>
    <w:rsid w:val="002A7115"/>
    <w:rsid w:val="002B1CE5"/>
    <w:rsid w:val="002B3C8F"/>
    <w:rsid w:val="002C1C89"/>
    <w:rsid w:val="002C7D58"/>
    <w:rsid w:val="002E1766"/>
    <w:rsid w:val="002E4EC7"/>
    <w:rsid w:val="002E5FE9"/>
    <w:rsid w:val="002F0E5A"/>
    <w:rsid w:val="002F1317"/>
    <w:rsid w:val="002F5753"/>
    <w:rsid w:val="00307B1C"/>
    <w:rsid w:val="003148DE"/>
    <w:rsid w:val="00317C55"/>
    <w:rsid w:val="00320171"/>
    <w:rsid w:val="0032569F"/>
    <w:rsid w:val="00327DEA"/>
    <w:rsid w:val="00344054"/>
    <w:rsid w:val="00345D21"/>
    <w:rsid w:val="00351795"/>
    <w:rsid w:val="00362713"/>
    <w:rsid w:val="00366210"/>
    <w:rsid w:val="00367FF9"/>
    <w:rsid w:val="003752C8"/>
    <w:rsid w:val="0037633A"/>
    <w:rsid w:val="00380861"/>
    <w:rsid w:val="003859AE"/>
    <w:rsid w:val="003873CA"/>
    <w:rsid w:val="003B1E54"/>
    <w:rsid w:val="003B2EB7"/>
    <w:rsid w:val="003C060C"/>
    <w:rsid w:val="003D5254"/>
    <w:rsid w:val="003E2BD0"/>
    <w:rsid w:val="003E4E6D"/>
    <w:rsid w:val="003F5331"/>
    <w:rsid w:val="003F630B"/>
    <w:rsid w:val="00403399"/>
    <w:rsid w:val="0040672F"/>
    <w:rsid w:val="004164AD"/>
    <w:rsid w:val="00416CED"/>
    <w:rsid w:val="0042073C"/>
    <w:rsid w:val="0042424E"/>
    <w:rsid w:val="00426D26"/>
    <w:rsid w:val="0042707C"/>
    <w:rsid w:val="00427CD4"/>
    <w:rsid w:val="00433E6F"/>
    <w:rsid w:val="00434523"/>
    <w:rsid w:val="00436917"/>
    <w:rsid w:val="00446943"/>
    <w:rsid w:val="00454F04"/>
    <w:rsid w:val="00454F74"/>
    <w:rsid w:val="0045733E"/>
    <w:rsid w:val="00462B38"/>
    <w:rsid w:val="00477AC6"/>
    <w:rsid w:val="00496FE4"/>
    <w:rsid w:val="004A04C2"/>
    <w:rsid w:val="004A6621"/>
    <w:rsid w:val="004C388B"/>
    <w:rsid w:val="004D46F8"/>
    <w:rsid w:val="004D6E07"/>
    <w:rsid w:val="004E26A3"/>
    <w:rsid w:val="004F61AC"/>
    <w:rsid w:val="004F724D"/>
    <w:rsid w:val="004F7475"/>
    <w:rsid w:val="004F7FE4"/>
    <w:rsid w:val="00503580"/>
    <w:rsid w:val="00513B7B"/>
    <w:rsid w:val="00517D17"/>
    <w:rsid w:val="005248AA"/>
    <w:rsid w:val="00527966"/>
    <w:rsid w:val="00542640"/>
    <w:rsid w:val="00543256"/>
    <w:rsid w:val="00553EFD"/>
    <w:rsid w:val="00555F9D"/>
    <w:rsid w:val="005632A8"/>
    <w:rsid w:val="0058505D"/>
    <w:rsid w:val="005946F9"/>
    <w:rsid w:val="005A44A7"/>
    <w:rsid w:val="005B016F"/>
    <w:rsid w:val="005B1D49"/>
    <w:rsid w:val="005B4494"/>
    <w:rsid w:val="005B6DCF"/>
    <w:rsid w:val="005C0541"/>
    <w:rsid w:val="005C2F47"/>
    <w:rsid w:val="005C4468"/>
    <w:rsid w:val="005F0A27"/>
    <w:rsid w:val="005F3A0F"/>
    <w:rsid w:val="005F4FC0"/>
    <w:rsid w:val="005F600F"/>
    <w:rsid w:val="006073E9"/>
    <w:rsid w:val="00630A33"/>
    <w:rsid w:val="00640CC7"/>
    <w:rsid w:val="00641E0F"/>
    <w:rsid w:val="00643C3B"/>
    <w:rsid w:val="0064627C"/>
    <w:rsid w:val="00656448"/>
    <w:rsid w:val="00661F72"/>
    <w:rsid w:val="00671990"/>
    <w:rsid w:val="00672ECD"/>
    <w:rsid w:val="00675091"/>
    <w:rsid w:val="006814F1"/>
    <w:rsid w:val="0068285A"/>
    <w:rsid w:val="00687E6E"/>
    <w:rsid w:val="0069191C"/>
    <w:rsid w:val="006A12A2"/>
    <w:rsid w:val="006A1323"/>
    <w:rsid w:val="006A5093"/>
    <w:rsid w:val="006A6195"/>
    <w:rsid w:val="006B4553"/>
    <w:rsid w:val="006C2D24"/>
    <w:rsid w:val="006C4D39"/>
    <w:rsid w:val="006D40E0"/>
    <w:rsid w:val="006D64B6"/>
    <w:rsid w:val="006D70FE"/>
    <w:rsid w:val="006D75C7"/>
    <w:rsid w:val="006D76BB"/>
    <w:rsid w:val="006E171A"/>
    <w:rsid w:val="006E2315"/>
    <w:rsid w:val="006F443F"/>
    <w:rsid w:val="00702920"/>
    <w:rsid w:val="00710D91"/>
    <w:rsid w:val="00735BD3"/>
    <w:rsid w:val="00737A7E"/>
    <w:rsid w:val="00756688"/>
    <w:rsid w:val="007622DE"/>
    <w:rsid w:val="00763C30"/>
    <w:rsid w:val="00795C22"/>
    <w:rsid w:val="007977A3"/>
    <w:rsid w:val="007A24CC"/>
    <w:rsid w:val="007A26FB"/>
    <w:rsid w:val="007B0125"/>
    <w:rsid w:val="007B64EF"/>
    <w:rsid w:val="007D1243"/>
    <w:rsid w:val="007D7557"/>
    <w:rsid w:val="007E05A1"/>
    <w:rsid w:val="007E5A4B"/>
    <w:rsid w:val="007E7913"/>
    <w:rsid w:val="007F60CE"/>
    <w:rsid w:val="007F7E1A"/>
    <w:rsid w:val="00802EA1"/>
    <w:rsid w:val="00804A65"/>
    <w:rsid w:val="00805A50"/>
    <w:rsid w:val="00812C56"/>
    <w:rsid w:val="00824A2B"/>
    <w:rsid w:val="00826D9C"/>
    <w:rsid w:val="0083497E"/>
    <w:rsid w:val="00845B89"/>
    <w:rsid w:val="00851C76"/>
    <w:rsid w:val="00854356"/>
    <w:rsid w:val="00866C70"/>
    <w:rsid w:val="00867EC5"/>
    <w:rsid w:val="00883395"/>
    <w:rsid w:val="00884842"/>
    <w:rsid w:val="00885C43"/>
    <w:rsid w:val="00893C1A"/>
    <w:rsid w:val="00894EB0"/>
    <w:rsid w:val="008A755D"/>
    <w:rsid w:val="008B740B"/>
    <w:rsid w:val="008D6327"/>
    <w:rsid w:val="008E5D82"/>
    <w:rsid w:val="008F28C4"/>
    <w:rsid w:val="008F33A2"/>
    <w:rsid w:val="008F54FC"/>
    <w:rsid w:val="008F674E"/>
    <w:rsid w:val="008F6E98"/>
    <w:rsid w:val="00902E09"/>
    <w:rsid w:val="00903B1D"/>
    <w:rsid w:val="0091067D"/>
    <w:rsid w:val="00911C91"/>
    <w:rsid w:val="0091242E"/>
    <w:rsid w:val="00917383"/>
    <w:rsid w:val="009275B6"/>
    <w:rsid w:val="009333C0"/>
    <w:rsid w:val="009436F5"/>
    <w:rsid w:val="00944AA6"/>
    <w:rsid w:val="00950097"/>
    <w:rsid w:val="009511C4"/>
    <w:rsid w:val="0095560E"/>
    <w:rsid w:val="0095670B"/>
    <w:rsid w:val="00981B4F"/>
    <w:rsid w:val="00985AA8"/>
    <w:rsid w:val="00990FD8"/>
    <w:rsid w:val="00995712"/>
    <w:rsid w:val="009A5CA2"/>
    <w:rsid w:val="009A6EEA"/>
    <w:rsid w:val="009B1B01"/>
    <w:rsid w:val="009B57D7"/>
    <w:rsid w:val="009C4870"/>
    <w:rsid w:val="009C7EEE"/>
    <w:rsid w:val="009D3D47"/>
    <w:rsid w:val="009D5030"/>
    <w:rsid w:val="009D7D8F"/>
    <w:rsid w:val="009E69E5"/>
    <w:rsid w:val="00A061EE"/>
    <w:rsid w:val="00A128C4"/>
    <w:rsid w:val="00A14508"/>
    <w:rsid w:val="00A14FF7"/>
    <w:rsid w:val="00A172C5"/>
    <w:rsid w:val="00A23025"/>
    <w:rsid w:val="00A30E49"/>
    <w:rsid w:val="00A41B34"/>
    <w:rsid w:val="00A443D7"/>
    <w:rsid w:val="00A549B4"/>
    <w:rsid w:val="00A57E43"/>
    <w:rsid w:val="00A63733"/>
    <w:rsid w:val="00A65675"/>
    <w:rsid w:val="00A730EB"/>
    <w:rsid w:val="00A743BA"/>
    <w:rsid w:val="00A87D7F"/>
    <w:rsid w:val="00A9007D"/>
    <w:rsid w:val="00A91CB7"/>
    <w:rsid w:val="00A9527F"/>
    <w:rsid w:val="00AC48EC"/>
    <w:rsid w:val="00AC5431"/>
    <w:rsid w:val="00AC76F7"/>
    <w:rsid w:val="00AE7193"/>
    <w:rsid w:val="00AF09BC"/>
    <w:rsid w:val="00AF4D48"/>
    <w:rsid w:val="00AF4F03"/>
    <w:rsid w:val="00AF678F"/>
    <w:rsid w:val="00B00DD9"/>
    <w:rsid w:val="00B20F20"/>
    <w:rsid w:val="00B24159"/>
    <w:rsid w:val="00B26C02"/>
    <w:rsid w:val="00B6567D"/>
    <w:rsid w:val="00B660F6"/>
    <w:rsid w:val="00B672F9"/>
    <w:rsid w:val="00B71F4C"/>
    <w:rsid w:val="00B96965"/>
    <w:rsid w:val="00BA0B6F"/>
    <w:rsid w:val="00BA0E4F"/>
    <w:rsid w:val="00BA769A"/>
    <w:rsid w:val="00BB37FA"/>
    <w:rsid w:val="00BC6B2E"/>
    <w:rsid w:val="00BD729B"/>
    <w:rsid w:val="00BE24C5"/>
    <w:rsid w:val="00BE55F4"/>
    <w:rsid w:val="00BF766F"/>
    <w:rsid w:val="00BF79DE"/>
    <w:rsid w:val="00C04A0F"/>
    <w:rsid w:val="00C122AB"/>
    <w:rsid w:val="00C135C9"/>
    <w:rsid w:val="00C23799"/>
    <w:rsid w:val="00C47222"/>
    <w:rsid w:val="00C601D8"/>
    <w:rsid w:val="00C6207B"/>
    <w:rsid w:val="00C6272D"/>
    <w:rsid w:val="00C641D5"/>
    <w:rsid w:val="00C73FAD"/>
    <w:rsid w:val="00C74E57"/>
    <w:rsid w:val="00C75DB1"/>
    <w:rsid w:val="00C77C05"/>
    <w:rsid w:val="00C8107F"/>
    <w:rsid w:val="00C81AA7"/>
    <w:rsid w:val="00C82040"/>
    <w:rsid w:val="00C824A6"/>
    <w:rsid w:val="00C93ECE"/>
    <w:rsid w:val="00C97BF6"/>
    <w:rsid w:val="00CA769B"/>
    <w:rsid w:val="00CB0B0D"/>
    <w:rsid w:val="00CB5BA2"/>
    <w:rsid w:val="00CB7692"/>
    <w:rsid w:val="00CC0D9F"/>
    <w:rsid w:val="00CC2A7F"/>
    <w:rsid w:val="00CD1A7D"/>
    <w:rsid w:val="00CD3F94"/>
    <w:rsid w:val="00CD7522"/>
    <w:rsid w:val="00CD7E48"/>
    <w:rsid w:val="00CD7FD3"/>
    <w:rsid w:val="00CE3E81"/>
    <w:rsid w:val="00CE5AEB"/>
    <w:rsid w:val="00CE7FF4"/>
    <w:rsid w:val="00CF2DE6"/>
    <w:rsid w:val="00D06A19"/>
    <w:rsid w:val="00D07881"/>
    <w:rsid w:val="00D176AA"/>
    <w:rsid w:val="00D22058"/>
    <w:rsid w:val="00D2354E"/>
    <w:rsid w:val="00D44F4E"/>
    <w:rsid w:val="00D45E62"/>
    <w:rsid w:val="00D6090A"/>
    <w:rsid w:val="00D64986"/>
    <w:rsid w:val="00D668ED"/>
    <w:rsid w:val="00D82491"/>
    <w:rsid w:val="00D82815"/>
    <w:rsid w:val="00DB4A26"/>
    <w:rsid w:val="00DC7FA7"/>
    <w:rsid w:val="00DE21C6"/>
    <w:rsid w:val="00DE2FBC"/>
    <w:rsid w:val="00DE49B4"/>
    <w:rsid w:val="00DE6D62"/>
    <w:rsid w:val="00DF0916"/>
    <w:rsid w:val="00E03123"/>
    <w:rsid w:val="00E03B33"/>
    <w:rsid w:val="00E1180E"/>
    <w:rsid w:val="00E12A6A"/>
    <w:rsid w:val="00E33DDF"/>
    <w:rsid w:val="00E34ABD"/>
    <w:rsid w:val="00E358FD"/>
    <w:rsid w:val="00E418E8"/>
    <w:rsid w:val="00E46D18"/>
    <w:rsid w:val="00E5716C"/>
    <w:rsid w:val="00E610C1"/>
    <w:rsid w:val="00E7587A"/>
    <w:rsid w:val="00E81F38"/>
    <w:rsid w:val="00E87D24"/>
    <w:rsid w:val="00E91B4B"/>
    <w:rsid w:val="00E93879"/>
    <w:rsid w:val="00E94A83"/>
    <w:rsid w:val="00EA4F10"/>
    <w:rsid w:val="00EA67F5"/>
    <w:rsid w:val="00ED7F49"/>
    <w:rsid w:val="00EE1B7C"/>
    <w:rsid w:val="00EE6C42"/>
    <w:rsid w:val="00EE6ED4"/>
    <w:rsid w:val="00EE764E"/>
    <w:rsid w:val="00EE7911"/>
    <w:rsid w:val="00F007A3"/>
    <w:rsid w:val="00F0208B"/>
    <w:rsid w:val="00F037CD"/>
    <w:rsid w:val="00F10795"/>
    <w:rsid w:val="00F227EB"/>
    <w:rsid w:val="00F248B5"/>
    <w:rsid w:val="00F26A44"/>
    <w:rsid w:val="00F27981"/>
    <w:rsid w:val="00F302D2"/>
    <w:rsid w:val="00F33BAD"/>
    <w:rsid w:val="00F408EA"/>
    <w:rsid w:val="00F53315"/>
    <w:rsid w:val="00F55847"/>
    <w:rsid w:val="00F627A4"/>
    <w:rsid w:val="00F63072"/>
    <w:rsid w:val="00F67832"/>
    <w:rsid w:val="00F75EE9"/>
    <w:rsid w:val="00F819B9"/>
    <w:rsid w:val="00F96755"/>
    <w:rsid w:val="00FA12F9"/>
    <w:rsid w:val="00FA21B8"/>
    <w:rsid w:val="00FA70B9"/>
    <w:rsid w:val="00FC0A72"/>
    <w:rsid w:val="00FC4487"/>
    <w:rsid w:val="00FC57A0"/>
    <w:rsid w:val="00FC5892"/>
    <w:rsid w:val="00FC69A1"/>
    <w:rsid w:val="00FC708C"/>
    <w:rsid w:val="00FD4D59"/>
    <w:rsid w:val="00FD6119"/>
    <w:rsid w:val="00FE1802"/>
    <w:rsid w:val="00FE25E1"/>
    <w:rsid w:val="00FF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8871D"/>
  <w15:chartTrackingRefBased/>
  <w15:docId w15:val="{F2F6E66A-9E4C-4E1F-82B2-65EAA47D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67D"/>
    <w:pPr>
      <w:spacing w:before="120" w:after="120" w:line="360" w:lineRule="auto"/>
      <w:jc w:val="both"/>
    </w:pPr>
    <w:rPr>
      <w:rFonts w:ascii="Arial" w:hAnsi="Arial"/>
      <w:szCs w:val="22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496F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C1C8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2C1C8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C1C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2C1C8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4E2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rsid w:val="004A04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A04C2"/>
    <w:pPr>
      <w:spacing w:line="240" w:lineRule="auto"/>
    </w:pPr>
    <w:rPr>
      <w:rFonts w:eastAsia="MS Mincho"/>
      <w:szCs w:val="20"/>
    </w:rPr>
  </w:style>
  <w:style w:type="character" w:customStyle="1" w:styleId="CommentaireCar">
    <w:name w:val="Commentaire Car"/>
    <w:link w:val="Commentaire"/>
    <w:uiPriority w:val="99"/>
    <w:semiHidden/>
    <w:rsid w:val="004A04C2"/>
    <w:rPr>
      <w:rFonts w:ascii="Arial" w:eastAsia="MS Mincho" w:hAnsi="Arial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0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4A04C2"/>
    <w:rPr>
      <w:rFonts w:ascii="Segoe UI" w:hAnsi="Segoe UI" w:cs="Segoe UI"/>
      <w:sz w:val="18"/>
      <w:szCs w:val="18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630B"/>
    <w:pPr>
      <w:spacing w:line="360" w:lineRule="auto"/>
    </w:pPr>
    <w:rPr>
      <w:rFonts w:eastAsia="Calibri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F630B"/>
    <w:rPr>
      <w:rFonts w:ascii="Arial" w:eastAsia="MS Mincho" w:hAnsi="Arial"/>
      <w:b/>
      <w:bCs/>
      <w:lang w:eastAsia="en-US"/>
    </w:rPr>
  </w:style>
  <w:style w:type="paragraph" w:styleId="Paragraphedeliste">
    <w:name w:val="List Paragraph"/>
    <w:aliases w:val="Paragraphe 3,lp1"/>
    <w:basedOn w:val="Normal"/>
    <w:link w:val="ParagraphedelisteCar"/>
    <w:uiPriority w:val="34"/>
    <w:qFormat/>
    <w:rsid w:val="00A87D7F"/>
    <w:pPr>
      <w:ind w:left="720"/>
      <w:contextualSpacing/>
    </w:pPr>
  </w:style>
  <w:style w:type="paragraph" w:styleId="Sansinterligne">
    <w:name w:val="No Spacing"/>
    <w:uiPriority w:val="1"/>
    <w:qFormat/>
    <w:rsid w:val="00AF4F03"/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496F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496FE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96FE4"/>
    <w:rPr>
      <w:rFonts w:ascii="Arial" w:hAnsi="Arial"/>
      <w:i/>
      <w:iCs/>
      <w:color w:val="404040" w:themeColor="text1" w:themeTint="BF"/>
      <w:szCs w:val="22"/>
      <w:lang w:val="fr-FR"/>
    </w:rPr>
  </w:style>
  <w:style w:type="character" w:customStyle="1" w:styleId="ParagraphedelisteCar">
    <w:name w:val="Paragraphe de liste Car"/>
    <w:aliases w:val="Paragraphe 3 Car,lp1 Car"/>
    <w:basedOn w:val="Policepardfaut"/>
    <w:link w:val="Paragraphedeliste"/>
    <w:uiPriority w:val="34"/>
    <w:qFormat/>
    <w:rsid w:val="00F227EB"/>
    <w:rPr>
      <w:rFonts w:ascii="Arial" w:hAnsi="Arial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D2AB7D3004F409ADFD876737D8A97" ma:contentTypeVersion="13" ma:contentTypeDescription="Crée un document." ma:contentTypeScope="" ma:versionID="7dd14c89045f5ae9c81c86d11fee524f">
  <xsd:schema xmlns:xsd="http://www.w3.org/2001/XMLSchema" xmlns:xs="http://www.w3.org/2001/XMLSchema" xmlns:p="http://schemas.microsoft.com/office/2006/metadata/properties" xmlns:ns3="6abb3833-18e2-4977-97f6-14c443ab9eeb" xmlns:ns4="998d2fef-02bc-4efe-b4d0-29c3901839b5" targetNamespace="http://schemas.microsoft.com/office/2006/metadata/properties" ma:root="true" ma:fieldsID="8525c1c43951027bba82418900fed0b8" ns3:_="" ns4:_="">
    <xsd:import namespace="6abb3833-18e2-4977-97f6-14c443ab9eeb"/>
    <xsd:import namespace="998d2fef-02bc-4efe-b4d0-29c3901839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3833-18e2-4977-97f6-14c443ab9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d2fef-02bc-4efe-b4d0-29c3901839b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64F7B4-64F0-4C14-A7A7-9F4B81CF0C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519F88-B106-42A0-AD96-7E7E500FF3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4A0D7-02AB-48C9-A27B-DD012214AB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B6436E-3E39-408E-94E9-7349C3C8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bb3833-18e2-4977-97f6-14c443ab9eeb"/>
    <ds:schemaRef ds:uri="998d2fef-02bc-4efe-b4d0-29c3901839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633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INSA Lyon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Elodie Tete</dc:creator>
  <cp:keywords/>
  <cp:lastModifiedBy>Salim Hadjeris</cp:lastModifiedBy>
  <cp:revision>3</cp:revision>
  <dcterms:created xsi:type="dcterms:W3CDTF">2026-01-08T11:51:00Z</dcterms:created>
  <dcterms:modified xsi:type="dcterms:W3CDTF">2026-01-08T11:52:00Z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0x010100F85D2AB7D3004F409ADFD876737D8A97</vt:lpwstr>
  </property>
</Properties>
</file>